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32" w:rsidRDefault="00207B32" w:rsidP="00207B32">
      <w:pPr>
        <w:spacing w:line="240" w:lineRule="auto"/>
        <w:jc w:val="right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Зарегистрировано:</w:t>
      </w:r>
    </w:p>
    <w:p w:rsidR="00207B32" w:rsidRDefault="00207B32" w:rsidP="00207B32">
      <w:pPr>
        <w:spacing w:line="240" w:lineRule="auto"/>
        <w:jc w:val="right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Управлением Министерства юстиции Российской Федерации</w:t>
      </w:r>
    </w:p>
    <w:p w:rsidR="00207B32" w:rsidRDefault="00207B32" w:rsidP="00207B32">
      <w:pPr>
        <w:spacing w:line="240" w:lineRule="auto"/>
        <w:jc w:val="right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по Республике Карелия</w:t>
      </w:r>
      <w:r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06.10. 2022 года</w:t>
      </w:r>
    </w:p>
    <w:p w:rsidR="00207B32" w:rsidRDefault="00207B32" w:rsidP="00207B32">
      <w:pPr>
        <w:spacing w:line="240" w:lineRule="auto"/>
        <w:jc w:val="right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Государственный </w:t>
      </w:r>
      <w:r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регистрационный</w:t>
      </w:r>
      <w:r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номер:</w:t>
      </w:r>
    </w:p>
    <w:p w:rsidR="00207B32" w:rsidRDefault="00207B32" w:rsidP="00207B32">
      <w:pPr>
        <w:spacing w:line="240" w:lineRule="auto"/>
        <w:jc w:val="right"/>
      </w:pPr>
      <w:r>
        <w:rPr>
          <w:b/>
          <w:lang w:val="en-US"/>
        </w:rPr>
        <w:t>RU</w:t>
      </w:r>
      <w:r>
        <w:rPr>
          <w:b/>
        </w:rPr>
        <w:t xml:space="preserve"> 105030002022003</w:t>
      </w:r>
    </w:p>
    <w:p w:rsidR="00207B32" w:rsidRDefault="00207B32" w:rsidP="00207B32">
      <w:pPr>
        <w:tabs>
          <w:tab w:val="left" w:pos="3594"/>
        </w:tabs>
      </w:pPr>
    </w:p>
    <w:p w:rsidR="00207B32" w:rsidRPr="00207B32" w:rsidRDefault="00207B32" w:rsidP="00207B32"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 wp14:anchorId="7B41E04F" wp14:editId="29471FE6">
            <wp:extent cx="65659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>РОССИЙСКАЯ ФЕДЕРАЦИЯ</w:t>
      </w: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>РЕСПУБЛИКА КАРЕЛИЯ</w:t>
      </w: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>МУНИЦИПАЛЬНОЕ ОБРАЗОВАНИЕ «КЕМСКИЙ МУНИЦИПАЛЬНЫЙ РАЙОН»</w:t>
      </w: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szCs w:val="24"/>
          <w:lang w:eastAsia="ru-RU"/>
        </w:rPr>
      </w:pP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>СОВЕТ КЕМСКОГО МУНИЦИПАЛЬНОГО РАЙОНА</w:t>
      </w: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07B32" w:rsidRPr="00207B32" w:rsidRDefault="00207B32" w:rsidP="00207B32">
      <w:pPr>
        <w:tabs>
          <w:tab w:val="center" w:pos="4819"/>
          <w:tab w:val="left" w:pos="82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ab/>
        <w:t>РЕШЕНИЕ</w:t>
      </w:r>
    </w:p>
    <w:p w:rsidR="00207B32" w:rsidRPr="00207B32" w:rsidRDefault="00207B32" w:rsidP="00207B32">
      <w:pPr>
        <w:tabs>
          <w:tab w:val="center" w:pos="4819"/>
          <w:tab w:val="left" w:pos="82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207B32" w:rsidRPr="00207B32" w:rsidRDefault="00207B32" w:rsidP="00207B32">
      <w:pPr>
        <w:tabs>
          <w:tab w:val="center" w:pos="4819"/>
          <w:tab w:val="left" w:pos="82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 xml:space="preserve">30 августа  2022 года                                                                                       </w:t>
      </w:r>
      <w:r>
        <w:rPr>
          <w:rFonts w:eastAsia="Times New Roman"/>
          <w:szCs w:val="24"/>
          <w:lang w:eastAsia="ru-RU"/>
        </w:rPr>
        <w:t xml:space="preserve">                   </w:t>
      </w:r>
      <w:r w:rsidRPr="00207B32">
        <w:rPr>
          <w:rFonts w:eastAsia="Times New Roman"/>
          <w:szCs w:val="24"/>
          <w:lang w:eastAsia="ru-RU"/>
        </w:rPr>
        <w:t>№ 647</w:t>
      </w:r>
      <w:r w:rsidRPr="00207B32">
        <w:rPr>
          <w:rFonts w:eastAsia="Times New Roman"/>
          <w:szCs w:val="24"/>
          <w:lang w:eastAsia="ru-RU"/>
        </w:rPr>
        <w:tab/>
      </w:r>
    </w:p>
    <w:p w:rsidR="00207B32" w:rsidRPr="00207B32" w:rsidRDefault="00207B32" w:rsidP="00207B32">
      <w:pPr>
        <w:spacing w:line="240" w:lineRule="auto"/>
        <w:rPr>
          <w:szCs w:val="24"/>
        </w:rPr>
      </w:pPr>
    </w:p>
    <w:p w:rsidR="00207B32" w:rsidRPr="00207B32" w:rsidRDefault="00207B32" w:rsidP="00207B32">
      <w:pPr>
        <w:spacing w:line="240" w:lineRule="auto"/>
        <w:ind w:right="-1"/>
        <w:jc w:val="center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О внесении изменений и дополнений в Устав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</w:t>
      </w:r>
    </w:p>
    <w:p w:rsidR="00207B32" w:rsidRPr="00207B32" w:rsidRDefault="00207B32" w:rsidP="00207B32">
      <w:pPr>
        <w:spacing w:line="240" w:lineRule="auto"/>
        <w:ind w:right="-1"/>
        <w:jc w:val="center"/>
        <w:rPr>
          <w:rFonts w:eastAsia="Times New Roman"/>
          <w:bCs/>
          <w:spacing w:val="-1"/>
          <w:szCs w:val="24"/>
          <w:lang w:eastAsia="ru-RU"/>
        </w:rPr>
      </w:pPr>
    </w:p>
    <w:p w:rsidR="00207B32" w:rsidRPr="00207B32" w:rsidRDefault="00207B32" w:rsidP="00207B32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</w:p>
    <w:p w:rsidR="00207B32" w:rsidRPr="00207B32" w:rsidRDefault="00207B32" w:rsidP="00207B32">
      <w:pPr>
        <w:spacing w:line="240" w:lineRule="auto"/>
        <w:ind w:right="-1" w:firstLine="709"/>
        <w:rPr>
          <w:rFonts w:eastAsia="Times New Roman"/>
          <w:bCs/>
          <w:spacing w:val="-1"/>
          <w:szCs w:val="24"/>
          <w:lang w:eastAsia="ru-RU"/>
        </w:rPr>
      </w:pP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В соответствии с Федеральным  законом от 6 октября 2003 года № 131-ФЗ «Об общих принципах организации местного самоуправления в Российской Федерации», 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31 июля 2020 года № 248-ФЗ «О государственном контроле (надзоре) и муниципальном контроле в Российской Федерации</w:t>
      </w:r>
      <w:proofErr w:type="gram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», в целях приведения Устава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в соответствие с действующим законодательством,</w:t>
      </w:r>
    </w:p>
    <w:p w:rsidR="00207B32" w:rsidRPr="00207B32" w:rsidRDefault="00207B32" w:rsidP="00207B32">
      <w:pPr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 xml:space="preserve">Совет </w:t>
      </w:r>
      <w:proofErr w:type="spellStart"/>
      <w:r w:rsidRPr="00207B32">
        <w:rPr>
          <w:rFonts w:eastAsia="Times New Roman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szCs w:val="24"/>
          <w:lang w:eastAsia="ru-RU"/>
        </w:rPr>
        <w:t xml:space="preserve"> муниципального района РЕШИЛ:</w:t>
      </w:r>
    </w:p>
    <w:p w:rsidR="00207B32" w:rsidRPr="00207B32" w:rsidRDefault="00207B32" w:rsidP="00207B32">
      <w:pPr>
        <w:spacing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1. Внести в Устав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следующие изменения и дополнения: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1) статью 20 дополнить абзацем шестым  следующего содержания: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 «-Контрольно-счетный комитет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</w:t>
      </w: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.»;</w:t>
      </w:r>
      <w:proofErr w:type="gramEnd"/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2) статью 21 дополнить абзацем пятым  следующего содержания: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 «-Контрольно-счетный комитет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</w:t>
      </w: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.»;</w:t>
      </w:r>
      <w:proofErr w:type="gramEnd"/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3) статью 38.1.</w:t>
      </w:r>
      <w:r w:rsidRPr="00207B32">
        <w:rPr>
          <w:rFonts w:eastAsia="Times New Roman"/>
          <w:sz w:val="20"/>
          <w:szCs w:val="20"/>
          <w:lang w:eastAsia="ru-RU"/>
        </w:rPr>
        <w:t xml:space="preserve"> </w:t>
      </w:r>
      <w:r w:rsidRPr="00207B32">
        <w:rPr>
          <w:rFonts w:eastAsia="Times New Roman"/>
          <w:bCs/>
          <w:spacing w:val="-1"/>
          <w:szCs w:val="24"/>
          <w:lang w:eastAsia="ru-RU"/>
        </w:rPr>
        <w:t>изложить  в  следующей  редакции: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« Статья 38.1. </w:t>
      </w:r>
      <w:r w:rsidRPr="00207B32">
        <w:rPr>
          <w:rFonts w:eastAsia="Times New Roman"/>
          <w:sz w:val="20"/>
          <w:szCs w:val="20"/>
          <w:lang w:eastAsia="ru-RU"/>
        </w:rPr>
        <w:t xml:space="preserve"> </w:t>
      </w:r>
      <w:r w:rsidRPr="00207B32">
        <w:rPr>
          <w:rFonts w:eastAsia="Times New Roman"/>
          <w:bCs/>
          <w:spacing w:val="-1"/>
          <w:szCs w:val="24"/>
          <w:lang w:eastAsia="ru-RU"/>
        </w:rPr>
        <w:t xml:space="preserve">Контрольно-счетный комитет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1.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</w: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Правовое регулирование организации и деятельности Контрольно-счетного комитета основывается на Конституции Российской Федерации и осуществляется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</w:t>
      </w:r>
      <w:proofErr w:type="gram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и иными нормативными правовыми актами Российской Федерации, муниципальными нормативными правовыми актами. В случаях и порядке, установленных федеральными </w:t>
      </w:r>
      <w:r w:rsidRPr="00207B32">
        <w:rPr>
          <w:rFonts w:eastAsia="Times New Roman"/>
          <w:bCs/>
          <w:spacing w:val="-1"/>
          <w:szCs w:val="24"/>
          <w:lang w:eastAsia="ru-RU"/>
        </w:rPr>
        <w:lastRenderedPageBreak/>
        <w:t xml:space="preserve">законами, правовое регулирование организации и деятельности Контрольно-счетного органа осуществляется также законами Республики Карелия. 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2.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Деятельность Контрольно-счетного комитета основывается на принципах законности, объективности, эффективности, независимости, открытости и гласности.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3.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 xml:space="preserve">Контрольно-счетный комитет является постоянно действующим органом внешнего муниципального финансового контроля, образуется Советом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и ему подотчетен.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4.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Контрольно-счетный комитет обладает организационной и функциональной независимостью и осуществляет свою деятельность самостоятельно.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5.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 xml:space="preserve">Деятельность Контрольно-счетного комитета  не может быть приостановлена, в том числе в связи досрочным прекращением полномочий Совета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6.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Контрольно-счетный комитет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7.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Контрольно-счетный комитет  обладает правами юридического лица.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8.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Контрольно-счетный комитет 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9.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Контрольно-счетный комитет 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10.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 xml:space="preserve">Контрольно-счетный комитет  осуществляет полномочия контрольно-счетного органа поселений по осуществлению внешнего финансового контроля в случае заключения представительными органами поселений, входящих в состав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района, соглашения с Советом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о передаче таких полномочий.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11.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Контрольно-счетный комитет  осуществляет  следующие  полномочия: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 организация и осуществление контроля за законностью и эффективностью использования средств бюджета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а также иных средств в случаях, предусмотренных законодательством Российской Федерации;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-экспертиза проектов бюджета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проверка и анализ обоснованности его показателей;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-внешняя проверка годового отчета об исполнении бюджета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-проведение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контроль за</w:t>
      </w:r>
      <w:proofErr w:type="gram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 xml:space="preserve">-оценка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и имущества, находящегося в муниципальной собственности;</w:t>
      </w:r>
      <w:proofErr w:type="gramEnd"/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-экспертиза проектов муниципальных правовых актов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в части, касающейся расходных обязательств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экспертиза проектов муниципальных правовых актов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приводящих к изменению доходов бюджета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а также </w:t>
      </w:r>
      <w:r w:rsidRPr="00207B32">
        <w:rPr>
          <w:rFonts w:eastAsia="Times New Roman"/>
          <w:bCs/>
          <w:spacing w:val="-1"/>
          <w:szCs w:val="24"/>
          <w:lang w:eastAsia="ru-RU"/>
        </w:rPr>
        <w:lastRenderedPageBreak/>
        <w:t xml:space="preserve">муниципальных программ (проектов муниципальных программ)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-анализ и мониторинг бюджетного процесса 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Кемском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муниципальном районе,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-проведение оперативного анализа исполнения  и </w:t>
      </w: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контроля за</w:t>
      </w:r>
      <w:proofErr w:type="gram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организацией исполнения бюджета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в текущем финансовом году, ежеквартальное представление информации о ходе исполнения бюджета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о результатах проведенных контрольных и экспертно-аналитических мероприятий в Совет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и главе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-осуществление </w:t>
      </w: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контроля за</w:t>
      </w:r>
      <w:proofErr w:type="gram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состоянием муниципального долга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-оценка реализуемости, рисков и результатов достижения целей социально-экономического  развития 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 муниципального района, предусмотренных документами стратегического планирования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в пределах компетенции Контрольно-счетного  комитета;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-участие в пределах полномочий в мероприятиях, направленных на противодействие коррупции;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-иные полномочия в сфере внешнего муниципального финансового контроля, установленные федеральными  законами, законами  Республики Карелия, Уставом</w:t>
      </w:r>
      <w:r w:rsidRPr="00207B32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и нормативными правовыми актами Совета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12.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>Внешний муниципальный финансовый контроль осуществляется Контрольно-счетным  комитетом: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-в отношении органов местного самоуправления и муниципальных органов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муниципальных учреждений и унитарных предприятий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а также иных организаций, если они используют имущество, находящееся в муниципальной собственности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района;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-в отношении иных лиц в случаях, предусмотренных Бюджетным кодексом Российской Федерации и другими федеральными законами.</w:t>
      </w:r>
    </w:p>
    <w:p w:rsidR="00207B32" w:rsidRPr="00207B32" w:rsidRDefault="00207B32" w:rsidP="00207B32">
      <w:pPr>
        <w:spacing w:line="240" w:lineRule="auto"/>
        <w:ind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13.</w:t>
      </w:r>
      <w:r w:rsidRPr="00207B32">
        <w:rPr>
          <w:rFonts w:eastAsia="Times New Roman"/>
          <w:bCs/>
          <w:spacing w:val="-1"/>
          <w:szCs w:val="24"/>
          <w:lang w:eastAsia="ru-RU"/>
        </w:rPr>
        <w:tab/>
        <w:t xml:space="preserve">Порядок деятельности Контрольно-счетного комитета устанавливается Положением о Контрольно-счетном комитете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района, утверждаемым решением Совета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</w:t>
      </w:r>
      <w:proofErr w:type="gramStart"/>
      <w:r w:rsidRPr="00207B32">
        <w:rPr>
          <w:rFonts w:eastAsia="Times New Roman"/>
          <w:bCs/>
          <w:spacing w:val="-1"/>
          <w:szCs w:val="24"/>
          <w:lang w:eastAsia="ru-RU"/>
        </w:rPr>
        <w:t>.»;</w:t>
      </w:r>
      <w:proofErr w:type="gramEnd"/>
    </w:p>
    <w:p w:rsidR="00207B32" w:rsidRPr="00207B32" w:rsidRDefault="00207B32" w:rsidP="00207B32">
      <w:pPr>
        <w:spacing w:line="240" w:lineRule="auto"/>
        <w:rPr>
          <w:rFonts w:eastAsia="Times New Roman"/>
          <w:szCs w:val="20"/>
          <w:lang w:eastAsia="ru-RU"/>
        </w:rPr>
      </w:pPr>
      <w:r w:rsidRPr="00207B32">
        <w:rPr>
          <w:rFonts w:eastAsia="Times New Roman"/>
          <w:szCs w:val="20"/>
          <w:lang w:eastAsia="ru-RU"/>
        </w:rPr>
        <w:t xml:space="preserve">           4) статью 39.1.</w:t>
      </w:r>
      <w:r w:rsidRPr="00207B32">
        <w:rPr>
          <w:rFonts w:eastAsia="Times New Roman"/>
          <w:sz w:val="20"/>
          <w:szCs w:val="20"/>
          <w:lang w:eastAsia="ru-RU"/>
        </w:rPr>
        <w:t xml:space="preserve"> </w:t>
      </w:r>
      <w:r w:rsidRPr="00207B32">
        <w:rPr>
          <w:rFonts w:eastAsia="Times New Roman"/>
          <w:szCs w:val="20"/>
          <w:lang w:eastAsia="ru-RU"/>
        </w:rPr>
        <w:t>дополнить частями 4 и 5 следующего содержания:</w:t>
      </w:r>
    </w:p>
    <w:p w:rsidR="00207B32" w:rsidRPr="00207B32" w:rsidRDefault="00207B32" w:rsidP="00207B32">
      <w:pPr>
        <w:spacing w:line="240" w:lineRule="auto"/>
        <w:rPr>
          <w:rFonts w:eastAsia="Times New Roman"/>
          <w:szCs w:val="20"/>
          <w:lang w:eastAsia="ru-RU"/>
        </w:rPr>
      </w:pPr>
      <w:r w:rsidRPr="00207B32">
        <w:rPr>
          <w:rFonts w:eastAsia="Times New Roman"/>
          <w:szCs w:val="20"/>
          <w:lang w:eastAsia="ru-RU"/>
        </w:rPr>
        <w:t xml:space="preserve">          «4. Муниципальный контроль подлежит осуществлению при наличии в границах  </w:t>
      </w:r>
      <w:proofErr w:type="spellStart"/>
      <w:r w:rsidRPr="00207B32">
        <w:rPr>
          <w:rFonts w:eastAsia="Times New Roman"/>
          <w:szCs w:val="20"/>
          <w:lang w:eastAsia="ru-RU"/>
        </w:rPr>
        <w:t>Кемского</w:t>
      </w:r>
      <w:proofErr w:type="spellEnd"/>
      <w:r w:rsidRPr="00207B32">
        <w:rPr>
          <w:rFonts w:eastAsia="Times New Roman"/>
          <w:szCs w:val="20"/>
          <w:lang w:eastAsia="ru-RU"/>
        </w:rPr>
        <w:t xml:space="preserve"> муниципального района объекта соответствующего вида контроля.</w:t>
      </w:r>
    </w:p>
    <w:p w:rsidR="00207B32" w:rsidRPr="00207B32" w:rsidRDefault="00207B32" w:rsidP="00207B32">
      <w:pPr>
        <w:spacing w:line="240" w:lineRule="auto"/>
        <w:rPr>
          <w:rFonts w:eastAsia="Times New Roman"/>
          <w:szCs w:val="20"/>
          <w:lang w:eastAsia="ru-RU"/>
        </w:rPr>
      </w:pPr>
      <w:r w:rsidRPr="00207B32">
        <w:rPr>
          <w:rFonts w:eastAsia="Times New Roman"/>
          <w:szCs w:val="20"/>
          <w:lang w:eastAsia="ru-RU"/>
        </w:rPr>
        <w:t xml:space="preserve">            5. Порядок организации и осуществления каждого вида муниципального контроля устанавливается положением о соответствующем виде муниципального контроля, утверждаемым Советом </w:t>
      </w:r>
      <w:proofErr w:type="spellStart"/>
      <w:r w:rsidRPr="00207B32">
        <w:rPr>
          <w:rFonts w:eastAsia="Times New Roman"/>
          <w:szCs w:val="20"/>
          <w:lang w:eastAsia="ru-RU"/>
        </w:rPr>
        <w:t>Кемского</w:t>
      </w:r>
      <w:proofErr w:type="spellEnd"/>
      <w:r w:rsidRPr="00207B32">
        <w:rPr>
          <w:rFonts w:eastAsia="Times New Roman"/>
          <w:szCs w:val="20"/>
          <w:lang w:eastAsia="ru-RU"/>
        </w:rPr>
        <w:t xml:space="preserve"> муниципального района</w:t>
      </w:r>
      <w:proofErr w:type="gramStart"/>
      <w:r w:rsidRPr="00207B32">
        <w:rPr>
          <w:rFonts w:eastAsia="Times New Roman"/>
          <w:szCs w:val="20"/>
          <w:lang w:eastAsia="ru-RU"/>
        </w:rPr>
        <w:t>.».</w:t>
      </w:r>
      <w:proofErr w:type="gramEnd"/>
    </w:p>
    <w:p w:rsidR="00207B32" w:rsidRPr="00207B32" w:rsidRDefault="00207B32" w:rsidP="00207B32">
      <w:pPr>
        <w:spacing w:line="240" w:lineRule="auto"/>
        <w:rPr>
          <w:rFonts w:eastAsia="Times New Roman"/>
          <w:szCs w:val="20"/>
          <w:lang w:eastAsia="ru-RU"/>
        </w:rPr>
      </w:pPr>
    </w:p>
    <w:p w:rsidR="00207B32" w:rsidRPr="00207B32" w:rsidRDefault="00207B32" w:rsidP="00207B32">
      <w:pPr>
        <w:numPr>
          <w:ilvl w:val="0"/>
          <w:numId w:val="1"/>
        </w:numPr>
        <w:spacing w:line="240" w:lineRule="auto"/>
        <w:ind w:left="0"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 Направить настоящее решение в Управление Министерства юстиции Российской Федерации по Республике Карелия для государственной регистрации.</w:t>
      </w:r>
    </w:p>
    <w:p w:rsidR="00207B32" w:rsidRPr="00207B32" w:rsidRDefault="00207B32" w:rsidP="00207B32">
      <w:pPr>
        <w:numPr>
          <w:ilvl w:val="0"/>
          <w:numId w:val="1"/>
        </w:numPr>
        <w:spacing w:line="240" w:lineRule="auto"/>
        <w:ind w:left="0"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 xml:space="preserve">Опубликовать настоящее решение в течение 7 дней со дня его поступления из Управления Министерства юстиции Российской Федерации по Республике Карелия в «Информационном бюллетене органов местного самоуправления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Pr="00207B32">
        <w:rPr>
          <w:rFonts w:eastAsia="Times New Roman"/>
          <w:bCs/>
          <w:spacing w:val="-1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bCs/>
          <w:spacing w:val="-1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207B32" w:rsidRPr="00207B32" w:rsidRDefault="00207B32" w:rsidP="00207B32">
      <w:pPr>
        <w:numPr>
          <w:ilvl w:val="0"/>
          <w:numId w:val="1"/>
        </w:numPr>
        <w:spacing w:line="240" w:lineRule="auto"/>
        <w:ind w:left="0" w:firstLine="709"/>
        <w:rPr>
          <w:rFonts w:eastAsia="Times New Roman"/>
          <w:bCs/>
          <w:spacing w:val="-1"/>
          <w:szCs w:val="24"/>
          <w:lang w:eastAsia="ru-RU"/>
        </w:rPr>
      </w:pPr>
      <w:r w:rsidRPr="00207B32">
        <w:rPr>
          <w:rFonts w:eastAsia="Times New Roman"/>
          <w:bCs/>
          <w:spacing w:val="-1"/>
          <w:szCs w:val="24"/>
          <w:lang w:eastAsia="ru-RU"/>
        </w:rPr>
        <w:t>Настоящее решение вступает в силу со дня его опубликования, произведённого после государственной регистрации.</w:t>
      </w:r>
    </w:p>
    <w:p w:rsidR="00207B32" w:rsidRPr="00207B32" w:rsidRDefault="00207B32" w:rsidP="00207B32">
      <w:pPr>
        <w:spacing w:line="240" w:lineRule="auto"/>
        <w:rPr>
          <w:rFonts w:eastAsia="Times New Roman"/>
          <w:szCs w:val="24"/>
          <w:lang w:eastAsia="ru-RU"/>
        </w:rPr>
      </w:pPr>
      <w:bookmarkStart w:id="0" w:name="_GoBack"/>
      <w:bookmarkEnd w:id="0"/>
    </w:p>
    <w:p w:rsidR="00207B32" w:rsidRPr="00207B32" w:rsidRDefault="00207B32" w:rsidP="00207B32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207B32" w:rsidRPr="00207B32" w:rsidRDefault="00207B32" w:rsidP="00207B32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</w:p>
    <w:p w:rsidR="00207B32" w:rsidRPr="00207B32" w:rsidRDefault="00207B32" w:rsidP="00207B32">
      <w:pPr>
        <w:tabs>
          <w:tab w:val="right" w:pos="9356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 xml:space="preserve">Глава </w:t>
      </w:r>
      <w:proofErr w:type="spellStart"/>
      <w:r w:rsidRPr="00207B32">
        <w:rPr>
          <w:rFonts w:eastAsia="Times New Roman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szCs w:val="24"/>
          <w:lang w:eastAsia="ru-RU"/>
        </w:rPr>
        <w:t xml:space="preserve"> муниципального района, </w:t>
      </w:r>
      <w:r w:rsidRPr="00207B32">
        <w:rPr>
          <w:rFonts w:eastAsia="Times New Roman"/>
          <w:szCs w:val="24"/>
          <w:lang w:eastAsia="ru-RU"/>
        </w:rPr>
        <w:tab/>
      </w:r>
    </w:p>
    <w:p w:rsidR="00207B32" w:rsidRPr="00207B32" w:rsidRDefault="00207B32" w:rsidP="00207B32">
      <w:pPr>
        <w:tabs>
          <w:tab w:val="right" w:pos="9638"/>
        </w:tabs>
        <w:spacing w:line="240" w:lineRule="auto"/>
        <w:jc w:val="left"/>
        <w:rPr>
          <w:rFonts w:eastAsia="Times New Roman"/>
          <w:szCs w:val="24"/>
          <w:lang w:eastAsia="ru-RU"/>
        </w:rPr>
      </w:pPr>
      <w:r w:rsidRPr="00207B32">
        <w:rPr>
          <w:rFonts w:eastAsia="Times New Roman"/>
          <w:szCs w:val="24"/>
          <w:lang w:eastAsia="ru-RU"/>
        </w:rPr>
        <w:t xml:space="preserve">Председатель Совета </w:t>
      </w:r>
      <w:proofErr w:type="spellStart"/>
      <w:r w:rsidRPr="00207B32">
        <w:rPr>
          <w:rFonts w:eastAsia="Times New Roman"/>
          <w:szCs w:val="24"/>
          <w:lang w:eastAsia="ru-RU"/>
        </w:rPr>
        <w:t>Кемского</w:t>
      </w:r>
      <w:proofErr w:type="spellEnd"/>
      <w:r w:rsidRPr="00207B32">
        <w:rPr>
          <w:rFonts w:eastAsia="Times New Roman"/>
          <w:szCs w:val="24"/>
          <w:lang w:eastAsia="ru-RU"/>
        </w:rPr>
        <w:t xml:space="preserve"> муниципального района</w:t>
      </w:r>
      <w:r w:rsidRPr="00207B32">
        <w:rPr>
          <w:rFonts w:eastAsia="Times New Roman"/>
          <w:szCs w:val="24"/>
          <w:lang w:eastAsia="ru-RU"/>
        </w:rPr>
        <w:tab/>
        <w:t xml:space="preserve">О.Г. </w:t>
      </w:r>
      <w:proofErr w:type="spellStart"/>
      <w:r w:rsidRPr="00207B32">
        <w:rPr>
          <w:rFonts w:eastAsia="Times New Roman"/>
          <w:szCs w:val="24"/>
          <w:lang w:eastAsia="ru-RU"/>
        </w:rPr>
        <w:t>Бородушкин</w:t>
      </w:r>
      <w:proofErr w:type="spellEnd"/>
    </w:p>
    <w:p w:rsidR="00C2130B" w:rsidRPr="00207B32" w:rsidRDefault="00C2130B" w:rsidP="00207B32">
      <w:pPr>
        <w:tabs>
          <w:tab w:val="left" w:pos="3175"/>
        </w:tabs>
      </w:pPr>
    </w:p>
    <w:sectPr w:rsidR="00C2130B" w:rsidRPr="0020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B5D1D"/>
    <w:multiLevelType w:val="hybridMultilevel"/>
    <w:tmpl w:val="E9026DB8"/>
    <w:lvl w:ilvl="0" w:tplc="E7C04DC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AF"/>
    <w:rsid w:val="00207B32"/>
    <w:rsid w:val="00A63EAF"/>
    <w:rsid w:val="00C2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32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B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32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B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2022-10-12T09:00:00Z</dcterms:created>
  <dcterms:modified xsi:type="dcterms:W3CDTF">2022-10-12T09:04:00Z</dcterms:modified>
</cp:coreProperties>
</file>